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эмитент</w:t>
      </w:r>
      <w:r w:rsidR="00DE3FC6">
        <w:rPr>
          <w:b/>
          <w:bCs/>
        </w:rPr>
        <w:t>ом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1034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B326FB" w:rsidP="00B326F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06</w:t>
            </w:r>
            <w:r w:rsidR="007F10A8">
              <w:rPr>
                <w:rStyle w:val="SUBST"/>
                <w:sz w:val="20"/>
              </w:rPr>
              <w:t>.202</w:t>
            </w:r>
            <w:r w:rsidR="00D769AA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эмитент.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  <w:r w:rsidR="007540EC">
              <w:rPr>
                <w:rFonts w:eastAsia="Calibri"/>
              </w:rPr>
              <w:t xml:space="preserve"> </w:t>
            </w:r>
            <w:r w:rsidR="007540EC" w:rsidRPr="007540EC">
              <w:rPr>
                <w:rFonts w:eastAsia="Calibri"/>
                <w:b/>
                <w:i/>
              </w:rPr>
              <w:t>не применимо</w:t>
            </w:r>
            <w:r w:rsidR="00B326FB">
              <w:rPr>
                <w:rFonts w:eastAsia="Calibri"/>
                <w:b/>
                <w:i/>
              </w:rPr>
              <w:t>.</w:t>
            </w:r>
            <w:proofErr w:type="gramEnd"/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23EC9" w:rsidRPr="00723EC9">
              <w:rPr>
                <w:rFonts w:eastAsia="Calibri"/>
                <w:b/>
                <w:i/>
              </w:rPr>
              <w:t xml:space="preserve">крупная </w:t>
            </w:r>
            <w:r w:rsidR="00B326FB" w:rsidRPr="00B326FB">
              <w:rPr>
                <w:rFonts w:eastAsia="Calibri"/>
                <w:b/>
                <w:i/>
              </w:rPr>
              <w:t xml:space="preserve">сделка, </w:t>
            </w:r>
            <w:r w:rsidR="00723EC9" w:rsidRPr="00723EC9">
              <w:rPr>
                <w:rFonts w:eastAsia="Calibri"/>
                <w:b/>
                <w:i/>
              </w:rPr>
              <w:t xml:space="preserve">которая одновременно является сделкой, </w:t>
            </w:r>
            <w:r w:rsidR="00B326FB" w:rsidRPr="00B326FB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1F71C4" w:rsidRPr="00415BA2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1F71C4" w:rsidRPr="001F71C4">
              <w:rPr>
                <w:rFonts w:eastAsia="Calibri"/>
                <w:b/>
                <w:i/>
              </w:rPr>
              <w:t>1523/С-МГС-ПЮ-</w:t>
            </w:r>
            <w:r w:rsidR="00723EC9">
              <w:rPr>
                <w:rFonts w:eastAsia="Calibri"/>
                <w:b/>
                <w:i/>
              </w:rPr>
              <w:t>3</w:t>
            </w:r>
            <w:r w:rsidR="001F71C4" w:rsidRPr="001F71C4">
              <w:rPr>
                <w:rFonts w:eastAsia="Calibri"/>
                <w:b/>
                <w:i/>
              </w:rPr>
              <w:t>/25 от 02.06.2025 г.</w:t>
            </w:r>
          </w:p>
          <w:p w:rsidR="001F71C4" w:rsidRPr="00415BA2" w:rsidRDefault="00415BA2" w:rsidP="00415BA2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415BA2">
              <w:rPr>
                <w:rFonts w:eastAsia="Calibri"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заключение </w:t>
            </w:r>
            <w:r w:rsidRPr="001F71C4">
              <w:rPr>
                <w:rFonts w:eastAsia="Calibri"/>
                <w:b/>
                <w:i/>
              </w:rPr>
              <w:t>договор</w:t>
            </w:r>
            <w:r>
              <w:rPr>
                <w:rFonts w:eastAsia="Calibri"/>
                <w:b/>
                <w:i/>
              </w:rPr>
              <w:t>а</w:t>
            </w:r>
            <w:r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Pr="00415BA2">
              <w:rPr>
                <w:rFonts w:eastAsia="Calibri"/>
                <w:b/>
                <w:i/>
              </w:rPr>
              <w:t xml:space="preserve"> </w:t>
            </w:r>
            <w:r w:rsidRPr="001F71C4">
              <w:rPr>
                <w:rFonts w:eastAsia="Calibri"/>
                <w:b/>
                <w:i/>
              </w:rPr>
              <w:t>1523/С-МГС-ПЮ-</w:t>
            </w:r>
            <w:r w:rsidR="00723EC9">
              <w:rPr>
                <w:rFonts w:eastAsia="Calibri"/>
                <w:b/>
                <w:i/>
              </w:rPr>
              <w:t>3</w:t>
            </w:r>
            <w:r w:rsidRPr="001F71C4">
              <w:rPr>
                <w:rFonts w:eastAsia="Calibri"/>
                <w:b/>
                <w:i/>
              </w:rPr>
              <w:t>/25 от 02.06.2025 г.</w:t>
            </w:r>
            <w:r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1F71C4" w:rsidRPr="00415BA2">
              <w:rPr>
                <w:rFonts w:eastAsia="Calibri"/>
                <w:b/>
                <w:i/>
              </w:rPr>
              <w:t xml:space="preserve">Поручитель обязуется солидарно </w:t>
            </w:r>
            <w:r w:rsidRPr="00415BA2">
              <w:rPr>
                <w:rFonts w:eastAsia="Calibri"/>
                <w:b/>
                <w:i/>
              </w:rPr>
              <w:t xml:space="preserve">в полном объеме </w:t>
            </w:r>
            <w:r w:rsidR="001F71C4" w:rsidRPr="00415BA2">
              <w:rPr>
                <w:rFonts w:eastAsia="Calibri"/>
                <w:b/>
                <w:i/>
              </w:rPr>
              <w:t>отвечать перед Банком за надлежащее и своевременное исполнение Принципал</w:t>
            </w:r>
            <w:r w:rsidR="00723EC9">
              <w:rPr>
                <w:rFonts w:eastAsia="Calibri"/>
                <w:b/>
                <w:i/>
              </w:rPr>
              <w:t>ами 1 и 2</w:t>
            </w:r>
            <w:r w:rsidR="001F71C4" w:rsidRPr="00415BA2">
              <w:rPr>
                <w:rFonts w:eastAsia="Calibri"/>
                <w:b/>
                <w:i/>
              </w:rPr>
              <w:t xml:space="preserve"> всех обязательств по заключенному между Принципал</w:t>
            </w:r>
            <w:r w:rsidR="00723EC9">
              <w:rPr>
                <w:rFonts w:eastAsia="Calibri"/>
                <w:b/>
                <w:i/>
              </w:rPr>
              <w:t>ами 1 и 2</w:t>
            </w:r>
            <w:proofErr w:type="gramEnd"/>
            <w:r w:rsidR="001F71C4" w:rsidRPr="00415BA2">
              <w:rPr>
                <w:rFonts w:eastAsia="Calibri"/>
                <w:b/>
                <w:i/>
              </w:rPr>
              <w:t xml:space="preserve"> и Банком Соглашению (или Договору) о предоставлении банковских гарантий № 1523/С-МГС/25 от 02.06.2025 г.</w:t>
            </w:r>
            <w:r w:rsidRPr="00415BA2">
              <w:rPr>
                <w:rFonts w:eastAsia="Calibri"/>
                <w:b/>
                <w:i/>
              </w:rPr>
              <w:t xml:space="preserve"> в пользу Арендодателей Принципал</w:t>
            </w:r>
            <w:r w:rsidR="00723EC9">
              <w:rPr>
                <w:rFonts w:eastAsia="Calibri"/>
                <w:b/>
                <w:i/>
              </w:rPr>
              <w:t>ов 1 и 2</w:t>
            </w:r>
            <w:r w:rsidR="004B4463" w:rsidRPr="00415BA2">
              <w:rPr>
                <w:rFonts w:eastAsia="Calibri"/>
                <w:b/>
                <w:i/>
              </w:rPr>
              <w:t xml:space="preserve">, состоящему из общих и индивидуальных условий </w:t>
            </w:r>
            <w:r w:rsidR="001F71C4" w:rsidRPr="00415BA2">
              <w:rPr>
                <w:rFonts w:eastAsia="Calibri"/>
                <w:b/>
                <w:i/>
              </w:rPr>
              <w:t>(«Соглашение о гарантиях»). Срок поручительства - по 01.06.2030 г. включительно.</w:t>
            </w:r>
          </w:p>
          <w:p w:rsidR="001F71C4" w:rsidRPr="00415BA2" w:rsidRDefault="001F71C4" w:rsidP="00415BA2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>Основные условия Соглашения о гарантиях:</w:t>
            </w:r>
          </w:p>
          <w:p w:rsidR="001F71C4" w:rsidRPr="00415BA2" w:rsidRDefault="00415BA2" w:rsidP="00415BA2">
            <w:pPr>
              <w:tabs>
                <w:tab w:val="left" w:pos="709"/>
                <w:tab w:val="left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="001F71C4" w:rsidRPr="00415BA2">
              <w:rPr>
                <w:rFonts w:eastAsia="Calibri"/>
                <w:b/>
                <w:i/>
              </w:rPr>
              <w:t xml:space="preserve"> сумма Лимита гарантий</w:t>
            </w:r>
            <w:r w:rsidR="004B4463" w:rsidRPr="00415BA2">
              <w:rPr>
                <w:rFonts w:eastAsia="Calibri"/>
                <w:b/>
                <w:i/>
              </w:rPr>
              <w:t xml:space="preserve"> (единовременная совокупная сумма всех выданных и одновременно действующих банковских гарантий, выданных Принципал</w:t>
            </w:r>
            <w:r w:rsidR="00723EC9">
              <w:rPr>
                <w:rFonts w:eastAsia="Calibri"/>
                <w:b/>
                <w:i/>
              </w:rPr>
              <w:t>ам 1 и 2</w:t>
            </w:r>
            <w:r w:rsidR="004B4463" w:rsidRPr="00415BA2">
              <w:rPr>
                <w:rFonts w:eastAsia="Calibri"/>
                <w:b/>
                <w:i/>
              </w:rPr>
              <w:t>, не может быть более</w:t>
            </w:r>
            <w:proofErr w:type="gramStart"/>
            <w:r w:rsidR="004B4463" w:rsidRPr="00415BA2">
              <w:rPr>
                <w:rFonts w:eastAsia="Calibri"/>
                <w:b/>
                <w:i/>
              </w:rPr>
              <w:t>,</w:t>
            </w:r>
            <w:proofErr w:type="gramEnd"/>
            <w:r w:rsidR="004B4463" w:rsidRPr="00415BA2">
              <w:rPr>
                <w:rFonts w:eastAsia="Calibri"/>
                <w:b/>
                <w:i/>
              </w:rPr>
              <w:t xml:space="preserve"> чем)</w:t>
            </w:r>
            <w:r w:rsidR="001F71C4" w:rsidRPr="00415BA2">
              <w:rPr>
                <w:rFonts w:eastAsia="Calibri"/>
                <w:b/>
                <w:i/>
              </w:rPr>
              <w:t>: 470 000 000 (Четыреста семьдесят миллионов) рублей 00 копеек;</w:t>
            </w:r>
          </w:p>
          <w:p w:rsidR="001F71C4" w:rsidRPr="00415BA2" w:rsidRDefault="00415BA2" w:rsidP="00415B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 xml:space="preserve">комиссионное вознаграждение за предоставление (выдачу) гарантии: 3,5 % (Три целых пять десятых процента) годовых от суммы гарантии </w:t>
            </w:r>
            <w:proofErr w:type="gramStart"/>
            <w:r w:rsidR="001F71C4" w:rsidRPr="00415BA2">
              <w:rPr>
                <w:rFonts w:eastAsia="Calibri"/>
                <w:b/>
                <w:i/>
              </w:rPr>
              <w:t>с даты</w:t>
            </w:r>
            <w:proofErr w:type="gramEnd"/>
            <w:r w:rsidR="001F71C4" w:rsidRPr="00415BA2">
              <w:rPr>
                <w:rFonts w:eastAsia="Calibri"/>
                <w:b/>
                <w:i/>
              </w:rPr>
              <w:t xml:space="preserve"> ее выдачи;</w:t>
            </w:r>
          </w:p>
          <w:p w:rsidR="001F71C4" w:rsidRPr="00415BA2" w:rsidRDefault="00415BA2" w:rsidP="00415B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55"/>
                <w:tab w:val="left" w:pos="709"/>
                <w:tab w:val="left" w:pos="1211"/>
                <w:tab w:val="num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 xml:space="preserve">комиссионное вознаграждение за оформление и проверку документов по гарантии: </w:t>
            </w:r>
            <w:r>
              <w:rPr>
                <w:rFonts w:eastAsia="Calibri"/>
                <w:b/>
                <w:i/>
              </w:rPr>
              <w:t xml:space="preserve">не более чем </w:t>
            </w:r>
            <w:r w:rsidR="001F71C4" w:rsidRPr="00415BA2">
              <w:rPr>
                <w:rFonts w:eastAsia="Calibri"/>
                <w:b/>
                <w:i/>
              </w:rPr>
              <w:t>20 000 (Двадцать тысяч) рублей 00 копеек;</w:t>
            </w:r>
          </w:p>
          <w:p w:rsidR="001F71C4" w:rsidRPr="00415BA2" w:rsidRDefault="00415BA2" w:rsidP="00415B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="001F71C4" w:rsidRPr="00415BA2">
              <w:rPr>
                <w:rFonts w:eastAsia="Calibri"/>
                <w:b/>
                <w:i/>
              </w:rPr>
              <w:t xml:space="preserve"> срок действия гарантии: </w:t>
            </w:r>
            <w:r w:rsidR="004B4463" w:rsidRPr="00415BA2">
              <w:rPr>
                <w:rFonts w:eastAsia="Calibri"/>
                <w:b/>
                <w:i/>
              </w:rPr>
              <w:t>не более чем до 01.06.2027</w:t>
            </w:r>
            <w:r w:rsidR="001F71C4" w:rsidRPr="00415BA2">
              <w:rPr>
                <w:rFonts w:eastAsia="Calibri"/>
                <w:b/>
                <w:i/>
              </w:rPr>
              <w:t xml:space="preserve"> г. включительно;</w:t>
            </w:r>
          </w:p>
          <w:p w:rsidR="001F71C4" w:rsidRPr="00FE2BB5" w:rsidRDefault="00415BA2" w:rsidP="00FE2BB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>обеспечиваемые гарантией обязательства: обязательства Принципал</w:t>
            </w:r>
            <w:r w:rsidR="00723EC9">
              <w:rPr>
                <w:rFonts w:eastAsia="Calibri"/>
                <w:b/>
                <w:i/>
              </w:rPr>
              <w:t>ов</w:t>
            </w:r>
            <w:r w:rsidR="001F71C4" w:rsidRPr="00415BA2">
              <w:rPr>
                <w:rFonts w:eastAsia="Calibri"/>
                <w:b/>
                <w:i/>
              </w:rPr>
              <w:t xml:space="preserve"> </w:t>
            </w:r>
            <w:r w:rsidR="00723EC9">
              <w:rPr>
                <w:rFonts w:eastAsia="Calibri"/>
                <w:b/>
                <w:i/>
              </w:rPr>
              <w:t xml:space="preserve">1 и 2 </w:t>
            </w:r>
            <w:r w:rsidR="001F71C4" w:rsidRPr="00415BA2">
              <w:rPr>
                <w:rFonts w:eastAsia="Calibri"/>
                <w:b/>
                <w:i/>
              </w:rPr>
              <w:t xml:space="preserve">перед </w:t>
            </w:r>
            <w:r>
              <w:rPr>
                <w:rFonts w:eastAsia="Calibri"/>
                <w:b/>
                <w:i/>
              </w:rPr>
              <w:t>б</w:t>
            </w:r>
            <w:r w:rsidR="001F71C4" w:rsidRPr="00415BA2">
              <w:rPr>
                <w:rFonts w:eastAsia="Calibri"/>
                <w:b/>
                <w:i/>
              </w:rPr>
              <w:t>енефициар</w:t>
            </w:r>
            <w:r>
              <w:rPr>
                <w:rFonts w:eastAsia="Calibri"/>
                <w:b/>
                <w:i/>
              </w:rPr>
              <w:t>ами (арендодателями по договорам аренды нежилых помещений):</w:t>
            </w:r>
            <w:r w:rsidR="001F71C4" w:rsidRPr="00415BA2">
              <w:rPr>
                <w:rFonts w:eastAsia="Calibri"/>
                <w:b/>
                <w:i/>
              </w:rPr>
              <w:t xml:space="preserve"> Акционерное общество «Международный аэропорт Шереметьево», ИНН </w:t>
            </w:r>
            <w:sdt>
              <w:sdtPr>
                <w:rPr>
                  <w:rFonts w:eastAsia="Calibri"/>
                  <w:b/>
                  <w:i/>
                </w:rPr>
                <w:alias w:val="ИНН государственного заказчика согласно номера закупки на ООС (и"/>
                <w:tag w:val="SP0027"/>
                <w:id w:val="1930997640"/>
                <w:placeholder>
                  <w:docPart w:val="DABFBE359D974C34BD5F07E4DB7EEB77"/>
                </w:placeholder>
              </w:sdtPr>
              <w:sdtEndPr/>
              <w:sdtContent>
                <w:r w:rsidR="001F71C4" w:rsidRPr="00415BA2">
                  <w:rPr>
                    <w:rFonts w:eastAsia="Calibri"/>
                    <w:b/>
                    <w:i/>
                  </w:rPr>
                  <w:t>7712094033</w:t>
                </w:r>
              </w:sdtContent>
            </w:sdt>
            <w:r>
              <w:rPr>
                <w:rFonts w:eastAsia="Calibri"/>
                <w:b/>
                <w:i/>
              </w:rPr>
              <w:t xml:space="preserve">; </w:t>
            </w:r>
            <w:r w:rsidR="00FE2BB5" w:rsidRPr="00FE2BB5">
              <w:rPr>
                <w:rFonts w:eastAsia="Calibri"/>
                <w:b/>
                <w:i/>
              </w:rPr>
              <w:t>Акционерное общество "Организация питания на вокзалах</w:t>
            </w:r>
            <w:r w:rsidRPr="00FE2BB5">
              <w:rPr>
                <w:rFonts w:eastAsia="Calibri"/>
                <w:b/>
                <w:i/>
              </w:rPr>
              <w:t>",</w:t>
            </w:r>
            <w:r w:rsidR="00FE2BB5" w:rsidRPr="00FE2BB5">
              <w:rPr>
                <w:rFonts w:eastAsia="Calibri"/>
                <w:b/>
                <w:i/>
              </w:rPr>
              <w:t xml:space="preserve"> </w:t>
            </w:r>
            <w:r w:rsidRPr="00FE2BB5">
              <w:rPr>
                <w:rFonts w:eastAsia="Calibri"/>
                <w:b/>
                <w:i/>
              </w:rPr>
              <w:t>ИНН 7709883768</w:t>
            </w:r>
            <w:r w:rsidR="00FE2BB5" w:rsidRPr="00FE2BB5">
              <w:rPr>
                <w:rFonts w:eastAsia="Calibri"/>
                <w:b/>
                <w:i/>
              </w:rPr>
              <w:t>; Общество с ограниченной ответственностью «Воздушные Ворота Северной Столицы», ИНН 7703590927.</w:t>
            </w:r>
          </w:p>
          <w:p w:rsidR="004B4463" w:rsidRPr="00415BA2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Поручитель подтверждает свое безусловное согласие отвечать перед Банком в случае изменения любого из обязательств, в том числе в случае увеличения размера обязательств Поручителя в следующих пределах:  </w:t>
            </w:r>
          </w:p>
          <w:p w:rsidR="004B4463" w:rsidRPr="00415BA2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 - увеличение общей суммы лимита гарантий  не более чем на 470 000 000,00 (Четыреста семьдесят миллионов) рублей 00 копеек; </w:t>
            </w:r>
          </w:p>
          <w:p w:rsidR="004B4463" w:rsidRPr="00415BA2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- увеличение предельного срока гарантий не более чем на 365 (Триста шестьдесят пять) дней;  </w:t>
            </w:r>
          </w:p>
          <w:p w:rsidR="001F71C4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lang w:val="en-US"/>
              </w:rPr>
            </w:pPr>
            <w:r w:rsidRPr="00415BA2">
              <w:rPr>
                <w:rFonts w:eastAsia="Calibri"/>
                <w:b/>
                <w:i/>
              </w:rPr>
              <w:t>-  увеличение размера комиссионных вознаграждений (включая новые комиссионные вознаграждения) совокупно</w:t>
            </w:r>
            <w:r w:rsidR="00811E18"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>составляющих не более чем 500 000,00 (Пятьсот тысяч) рублей</w:t>
            </w:r>
            <w:r w:rsidR="00415BA2" w:rsidRPr="00415BA2">
              <w:rPr>
                <w:rFonts w:eastAsia="Calibri"/>
                <w:b/>
                <w:i/>
              </w:rPr>
              <w:t>.</w:t>
            </w:r>
          </w:p>
          <w:p w:rsidR="00640B9A" w:rsidRPr="00640B9A" w:rsidRDefault="00640B9A" w:rsidP="00640B9A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proofErr w:type="gramStart"/>
            <w:r w:rsidRPr="00640B9A">
              <w:rPr>
                <w:rFonts w:eastAsia="Calibri"/>
                <w:b/>
                <w:i/>
              </w:rPr>
              <w:t xml:space="preserve">Президент и член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t>Костеева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Маргарита Валерьевна, лицо является единоличным исполнительным органом, членом Совета директоров Общества и одновременно занимает должности в органах управления выгодоприобретателя по сделке (является Генеральным директором ООО «РОСИНТЕР РЕСТОРАНТС»), Член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lastRenderedPageBreak/>
              <w:t>Полиновский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Михаил Валерьевич, лицо является членом Совета директоров Общества и одновременно занимает должности в органах управления </w:t>
            </w:r>
            <w:proofErr w:type="spellStart"/>
            <w:r w:rsidRPr="00640B9A">
              <w:rPr>
                <w:rFonts w:eastAsia="Calibri"/>
                <w:b/>
                <w:i/>
              </w:rPr>
              <w:t>выгодо</w:t>
            </w:r>
            <w:proofErr w:type="spellEnd"/>
            <w:r w:rsidRPr="00640B9A">
              <w:rPr>
                <w:rFonts w:eastAsia="Calibri"/>
                <w:b/>
                <w:i/>
              </w:rPr>
              <w:t>-приобретателя по сделке (является Генеральным д</w:t>
            </w:r>
            <w:r w:rsidRPr="00640B9A">
              <w:rPr>
                <w:rFonts w:eastAsia="Calibri"/>
                <w:b/>
                <w:i/>
              </w:rPr>
              <w:t>иректором</w:t>
            </w:r>
            <w:proofErr w:type="gramEnd"/>
            <w:r w:rsidRPr="00640B9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640B9A">
              <w:rPr>
                <w:rFonts w:eastAsia="Calibri"/>
                <w:b/>
                <w:i/>
              </w:rPr>
              <w:t>ООО «Развитие РОСТ»).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723EC9">
              <w:rPr>
                <w:rFonts w:eastAsia="Calibri"/>
                <w:b/>
                <w:i/>
              </w:rPr>
              <w:t>ПАО «РОСИНТЕР РЕСТОРАНТС ХОЛДИНГ»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723EC9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723EC9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723EC9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(Принципал 1, выгодоприобретатель); </w:t>
            </w:r>
            <w:r w:rsidR="00415BA2" w:rsidRPr="00B326FB">
              <w:rPr>
                <w:rFonts w:eastAsia="Calibri"/>
                <w:b/>
                <w:i/>
              </w:rPr>
              <w:t>Общество с ограниченной ответственностью «Развитие РОСТ» (ООО «Развитие РОСТ»), ИНН 7722763808</w:t>
            </w:r>
            <w:r w:rsidR="00415BA2">
              <w:rPr>
                <w:rFonts w:eastAsia="Calibri"/>
                <w:b/>
                <w:i/>
              </w:rPr>
              <w:t xml:space="preserve"> (Принципал</w:t>
            </w:r>
            <w:r w:rsidR="00723EC9">
              <w:rPr>
                <w:rFonts w:eastAsia="Calibri"/>
                <w:b/>
                <w:i/>
              </w:rPr>
              <w:t xml:space="preserve"> 2</w:t>
            </w:r>
            <w:r w:rsidR="00415BA2">
              <w:rPr>
                <w:rFonts w:eastAsia="Calibri"/>
                <w:b/>
                <w:i/>
              </w:rPr>
              <w:t>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FE2BB5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июня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FE2BB5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11928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не более чем </w:t>
            </w:r>
            <w:r w:rsidR="00FE2BB5" w:rsidRPr="00811E18">
              <w:rPr>
                <w:rFonts w:eastAsia="Calibri"/>
                <w:b/>
                <w:i/>
              </w:rPr>
              <w:t>1 492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770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00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FE2BB5">
              <w:rPr>
                <w:rFonts w:eastAsia="Calibri"/>
                <w:b/>
                <w:i/>
              </w:rPr>
              <w:t>один миллиард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четыреста</w:t>
            </w:r>
            <w:r>
              <w:rPr>
                <w:rFonts w:eastAsia="Calibri"/>
                <w:b/>
                <w:i/>
              </w:rPr>
              <w:t xml:space="preserve"> девя</w:t>
            </w:r>
            <w:r w:rsidR="00FE2BB5">
              <w:rPr>
                <w:rFonts w:eastAsia="Calibri"/>
                <w:b/>
                <w:i/>
              </w:rPr>
              <w:t>носто два м</w:t>
            </w:r>
            <w:r>
              <w:rPr>
                <w:rFonts w:eastAsia="Calibri"/>
                <w:b/>
                <w:i/>
              </w:rPr>
              <w:t>иллион</w:t>
            </w:r>
            <w:r w:rsidR="00FE2BB5">
              <w:rPr>
                <w:rFonts w:eastAsia="Calibri"/>
                <w:b/>
                <w:i/>
              </w:rPr>
              <w:t xml:space="preserve">а </w:t>
            </w:r>
            <w:r>
              <w:rPr>
                <w:rFonts w:eastAsia="Calibri"/>
                <w:b/>
                <w:i/>
              </w:rPr>
              <w:t>семь</w:t>
            </w:r>
            <w:r w:rsidR="00FE2BB5">
              <w:rPr>
                <w:rFonts w:eastAsia="Calibri"/>
                <w:b/>
                <w:i/>
              </w:rPr>
              <w:t xml:space="preserve">сот семьдесят </w:t>
            </w:r>
            <w:r>
              <w:rPr>
                <w:rFonts w:eastAsia="Calibri"/>
                <w:b/>
                <w:i/>
              </w:rPr>
              <w:t>тысяч) рублей 00 копеек, что составляет</w:t>
            </w:r>
            <w:proofErr w:type="gramEnd"/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,</w:t>
            </w:r>
            <w:r w:rsidR="00FE2BB5">
              <w:rPr>
                <w:rFonts w:eastAsia="Calibri"/>
                <w:b/>
                <w:i/>
              </w:rPr>
              <w:t>96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</w:t>
            </w:r>
            <w:r w:rsidR="00723EC9">
              <w:rPr>
                <w:rFonts w:eastAsia="Calibri"/>
                <w:b/>
                <w:i/>
              </w:rPr>
              <w:t>ента на последнюю отчетную дату</w:t>
            </w:r>
            <w:r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Стоимость активов (совокупная стоимость активов), определяемая в соответствии с подпунктом 13.9.21 пункта 13.9 Положения: </w:t>
            </w:r>
            <w:r w:rsidR="00FE2BB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354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685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</w:t>
            </w:r>
            <w:r w:rsidR="00723EC9">
              <w:rPr>
                <w:rFonts w:eastAsia="Calibri"/>
                <w:b/>
                <w:i/>
              </w:rPr>
              <w:t>ента на последнюю отчетную дату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FE2BB5">
              <w:rPr>
                <w:rFonts w:eastAsia="Calibri"/>
                <w:b/>
                <w:i/>
              </w:rPr>
              <w:t>02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июня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743B7E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723EC9">
              <w:rPr>
                <w:rFonts w:eastAsia="Calibri"/>
                <w:b/>
                <w:i/>
              </w:rPr>
              <w:t>, вопрос одобрения сделки будет вынесен на рассмотрение ближайшего заседания Совета директоров эмитента</w:t>
            </w:r>
            <w:r w:rsidR="00DB2B78">
              <w:rPr>
                <w:rFonts w:eastAsia="Calibri"/>
                <w:b/>
                <w:i/>
              </w:rPr>
              <w:t>.</w:t>
            </w:r>
            <w:proofErr w:type="gramEnd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FE2BB5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FE2BB5">
              <w:rPr>
                <w:b/>
                <w:bCs/>
                <w:i/>
                <w:iCs/>
              </w:rPr>
              <w:t>03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FE2BB5">
              <w:rPr>
                <w:b/>
                <w:bCs/>
                <w:i/>
                <w:iCs/>
              </w:rPr>
              <w:t>июня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46" w:rsidRDefault="00E10346">
      <w:r>
        <w:separator/>
      </w:r>
    </w:p>
  </w:endnote>
  <w:endnote w:type="continuationSeparator" w:id="0">
    <w:p w:rsidR="00E10346" w:rsidRDefault="00E1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46" w:rsidRDefault="00E10346">
      <w:r>
        <w:separator/>
      </w:r>
    </w:p>
  </w:footnote>
  <w:footnote w:type="continuationSeparator" w:id="0">
    <w:p w:rsidR="00E10346" w:rsidRDefault="00E1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0F3BAA"/>
    <w:rsid w:val="001441D9"/>
    <w:rsid w:val="00162CC4"/>
    <w:rsid w:val="00185C84"/>
    <w:rsid w:val="001939BA"/>
    <w:rsid w:val="001F4922"/>
    <w:rsid w:val="001F71C4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A682A"/>
    <w:rsid w:val="003B72FE"/>
    <w:rsid w:val="003E00DE"/>
    <w:rsid w:val="00415BA2"/>
    <w:rsid w:val="00424F7D"/>
    <w:rsid w:val="00447745"/>
    <w:rsid w:val="004832B2"/>
    <w:rsid w:val="004835E4"/>
    <w:rsid w:val="004B4463"/>
    <w:rsid w:val="004F3D7C"/>
    <w:rsid w:val="0050767F"/>
    <w:rsid w:val="00513D7A"/>
    <w:rsid w:val="00514A8C"/>
    <w:rsid w:val="005222B1"/>
    <w:rsid w:val="00553F2F"/>
    <w:rsid w:val="005960E9"/>
    <w:rsid w:val="005F1BB6"/>
    <w:rsid w:val="005F1DC4"/>
    <w:rsid w:val="005F27AB"/>
    <w:rsid w:val="00640B9A"/>
    <w:rsid w:val="0065597C"/>
    <w:rsid w:val="00682DCF"/>
    <w:rsid w:val="006C7EF6"/>
    <w:rsid w:val="00711928"/>
    <w:rsid w:val="00721B5B"/>
    <w:rsid w:val="00723EC9"/>
    <w:rsid w:val="0073330B"/>
    <w:rsid w:val="00743B7E"/>
    <w:rsid w:val="007540EC"/>
    <w:rsid w:val="0076576B"/>
    <w:rsid w:val="007B7F72"/>
    <w:rsid w:val="007F10A8"/>
    <w:rsid w:val="007F6403"/>
    <w:rsid w:val="00802A45"/>
    <w:rsid w:val="00811E18"/>
    <w:rsid w:val="00823579"/>
    <w:rsid w:val="00850E39"/>
    <w:rsid w:val="0087423C"/>
    <w:rsid w:val="0088789F"/>
    <w:rsid w:val="008948B1"/>
    <w:rsid w:val="00916FC2"/>
    <w:rsid w:val="0096456B"/>
    <w:rsid w:val="009A4EEA"/>
    <w:rsid w:val="009F5036"/>
    <w:rsid w:val="00A749BE"/>
    <w:rsid w:val="00AC195A"/>
    <w:rsid w:val="00AF6690"/>
    <w:rsid w:val="00B22985"/>
    <w:rsid w:val="00B326FB"/>
    <w:rsid w:val="00B40A7A"/>
    <w:rsid w:val="00B51D0C"/>
    <w:rsid w:val="00BB0E78"/>
    <w:rsid w:val="00C06078"/>
    <w:rsid w:val="00C85000"/>
    <w:rsid w:val="00CA0684"/>
    <w:rsid w:val="00CE215A"/>
    <w:rsid w:val="00CE5688"/>
    <w:rsid w:val="00CE63EF"/>
    <w:rsid w:val="00D40D54"/>
    <w:rsid w:val="00D42938"/>
    <w:rsid w:val="00D5470A"/>
    <w:rsid w:val="00D769AA"/>
    <w:rsid w:val="00DB2B78"/>
    <w:rsid w:val="00DE3FC6"/>
    <w:rsid w:val="00E10346"/>
    <w:rsid w:val="00E666CE"/>
    <w:rsid w:val="00F21D80"/>
    <w:rsid w:val="00F43C04"/>
    <w:rsid w:val="00F61F0D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BFBE359D974C34BD5F07E4DB7EE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3D042-1D88-4908-88F3-B32DE014135B}"/>
      </w:docPartPr>
      <w:docPartBody>
        <w:p w:rsidR="002B3AEF" w:rsidRDefault="00B3519D" w:rsidP="00B3519D">
          <w:pPr>
            <w:pStyle w:val="DABFBE359D974C34BD5F07E4DB7EEB7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9D"/>
    <w:rsid w:val="002B3AEF"/>
    <w:rsid w:val="007B7123"/>
    <w:rsid w:val="00B3519D"/>
    <w:rsid w:val="00DF3DF8"/>
    <w:rsid w:val="00F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19D"/>
  </w:style>
  <w:style w:type="paragraph" w:customStyle="1" w:styleId="DABFBE359D974C34BD5F07E4DB7EEB77">
    <w:name w:val="DABFBE359D974C34BD5F07E4DB7EEB77"/>
    <w:rsid w:val="00B35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19D"/>
  </w:style>
  <w:style w:type="paragraph" w:customStyle="1" w:styleId="DABFBE359D974C34BD5F07E4DB7EEB77">
    <w:name w:val="DABFBE359D974C34BD5F07E4DB7EEB77"/>
    <w:rsid w:val="00B35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2025-06-03T15:35:00Z</dcterms:created>
  <dcterms:modified xsi:type="dcterms:W3CDTF">2025-06-03T16:21:00Z</dcterms:modified>
</cp:coreProperties>
</file>